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1D" w:rsidRDefault="001E5E01" w:rsidP="001E5E01">
      <w:pPr>
        <w:jc w:val="center"/>
        <w:rPr>
          <w:rFonts w:ascii="Bradley Hand ITC" w:hAnsi="Bradley Hand ITC"/>
          <w:b/>
          <w:sz w:val="48"/>
          <w:szCs w:val="48"/>
        </w:rPr>
      </w:pPr>
      <w:r w:rsidRPr="001E5E01">
        <w:rPr>
          <w:rFonts w:ascii="Bradley Hand ITC" w:hAnsi="Bradley Hand ITC"/>
          <w:b/>
          <w:sz w:val="48"/>
          <w:szCs w:val="48"/>
        </w:rPr>
        <w:t xml:space="preserve">NOVITA’ </w:t>
      </w:r>
      <w:r>
        <w:rPr>
          <w:rFonts w:ascii="Bradley Hand ITC" w:hAnsi="Bradley Hand ITC"/>
          <w:b/>
          <w:sz w:val="48"/>
          <w:szCs w:val="48"/>
        </w:rPr>
        <w:t>NEL CLUB FRANCESE R.A.C.P.</w:t>
      </w:r>
    </w:p>
    <w:p w:rsidR="001E5E01" w:rsidRDefault="001E5E01" w:rsidP="001E5E01">
      <w:pPr>
        <w:jc w:val="both"/>
        <w:rPr>
          <w:rFonts w:ascii="Bradley Hand ITC" w:hAnsi="Bradley Hand ITC"/>
          <w:b/>
          <w:sz w:val="32"/>
          <w:szCs w:val="32"/>
        </w:rPr>
      </w:pPr>
      <w:r w:rsidRPr="001E5E01">
        <w:rPr>
          <w:rFonts w:ascii="Bradley Hand ITC" w:hAnsi="Bradley Hand ITC"/>
          <w:b/>
          <w:sz w:val="32"/>
          <w:szCs w:val="32"/>
        </w:rPr>
        <w:t>Nell’</w:t>
      </w:r>
      <w:r w:rsidR="00B26700">
        <w:rPr>
          <w:rFonts w:ascii="Bradley Hand ITC" w:hAnsi="Bradley Hand ITC"/>
          <w:b/>
          <w:sz w:val="32"/>
          <w:szCs w:val="32"/>
        </w:rPr>
        <w:t>Assemblea elettiva della Ré</w:t>
      </w:r>
      <w:r w:rsidRPr="001E5E01">
        <w:rPr>
          <w:rFonts w:ascii="Bradley Hand ITC" w:hAnsi="Bradley Hand ITC"/>
          <w:b/>
          <w:sz w:val="32"/>
          <w:szCs w:val="32"/>
        </w:rPr>
        <w:t xml:space="preserve">union </w:t>
      </w:r>
      <w:proofErr w:type="spellStart"/>
      <w:r w:rsidR="006824AA">
        <w:rPr>
          <w:rFonts w:ascii="Bradley Hand ITC" w:hAnsi="Bradley Hand ITC"/>
          <w:b/>
          <w:sz w:val="32"/>
          <w:szCs w:val="32"/>
        </w:rPr>
        <w:t>des</w:t>
      </w:r>
      <w:proofErr w:type="spellEnd"/>
      <w:r w:rsidR="006824AA">
        <w:rPr>
          <w:rFonts w:ascii="Bradley Hand ITC" w:hAnsi="Bradley Hand ITC"/>
          <w:b/>
          <w:sz w:val="32"/>
          <w:szCs w:val="32"/>
        </w:rPr>
        <w:t xml:space="preserve"> Amateurs </w:t>
      </w:r>
      <w:proofErr w:type="spellStart"/>
      <w:r w:rsidR="006824AA">
        <w:rPr>
          <w:rFonts w:ascii="Bradley Hand ITC" w:hAnsi="Bradley Hand ITC"/>
          <w:b/>
          <w:sz w:val="32"/>
          <w:szCs w:val="32"/>
        </w:rPr>
        <w:t>des</w:t>
      </w:r>
      <w:proofErr w:type="spellEnd"/>
      <w:r w:rsidR="006824AA">
        <w:rPr>
          <w:rFonts w:ascii="Bradley Hand ITC" w:hAnsi="Bradley Hand ITC"/>
          <w:b/>
          <w:sz w:val="32"/>
          <w:szCs w:val="32"/>
        </w:rPr>
        <w:t xml:space="preserve"> </w:t>
      </w:r>
      <w:proofErr w:type="spellStart"/>
      <w:r w:rsidR="006824AA">
        <w:rPr>
          <w:rFonts w:ascii="Bradley Hand ITC" w:hAnsi="Bradley Hand ITC"/>
          <w:b/>
          <w:sz w:val="32"/>
          <w:szCs w:val="32"/>
        </w:rPr>
        <w:t>Chiens</w:t>
      </w:r>
      <w:proofErr w:type="spellEnd"/>
      <w:r w:rsidR="006824AA">
        <w:rPr>
          <w:rFonts w:ascii="Bradley Hand ITC" w:hAnsi="Bradley Hand ITC"/>
          <w:b/>
          <w:sz w:val="32"/>
          <w:szCs w:val="32"/>
        </w:rPr>
        <w:t xml:space="preserve"> </w:t>
      </w:r>
      <w:proofErr w:type="spellStart"/>
      <w:r w:rsidR="006824AA">
        <w:rPr>
          <w:rFonts w:ascii="Bradley Hand ITC" w:hAnsi="Bradley Hand ITC"/>
          <w:b/>
          <w:sz w:val="32"/>
          <w:szCs w:val="32"/>
        </w:rPr>
        <w:t>des</w:t>
      </w:r>
      <w:proofErr w:type="spellEnd"/>
      <w:r w:rsidR="006824AA">
        <w:rPr>
          <w:rFonts w:ascii="Bradley Hand ITC" w:hAnsi="Bradley Hand ITC"/>
          <w:b/>
          <w:sz w:val="32"/>
          <w:szCs w:val="32"/>
        </w:rPr>
        <w:t xml:space="preserve"> </w:t>
      </w:r>
      <w:proofErr w:type="spellStart"/>
      <w:r w:rsidR="006824AA">
        <w:rPr>
          <w:rFonts w:ascii="Bradley Hand ITC" w:hAnsi="Bradley Hand ITC"/>
          <w:b/>
          <w:sz w:val="32"/>
          <w:szCs w:val="32"/>
        </w:rPr>
        <w:t>Pyré</w:t>
      </w:r>
      <w:r w:rsidR="00B061CA">
        <w:rPr>
          <w:rFonts w:ascii="Bradley Hand ITC" w:hAnsi="Bradley Hand ITC"/>
          <w:b/>
          <w:sz w:val="32"/>
          <w:szCs w:val="32"/>
        </w:rPr>
        <w:t>nées</w:t>
      </w:r>
      <w:proofErr w:type="spellEnd"/>
      <w:r w:rsidR="00B061CA">
        <w:rPr>
          <w:rFonts w:ascii="Bradley Hand ITC" w:hAnsi="Bradley Hand ITC"/>
          <w:b/>
          <w:sz w:val="32"/>
          <w:szCs w:val="32"/>
        </w:rPr>
        <w:t xml:space="preserve"> che si è svolta il 5</w:t>
      </w:r>
      <w:r w:rsidRPr="001E5E01">
        <w:rPr>
          <w:rFonts w:ascii="Bradley Hand ITC" w:hAnsi="Bradley Hand ITC"/>
          <w:b/>
          <w:sz w:val="32"/>
          <w:szCs w:val="32"/>
        </w:rPr>
        <w:t xml:space="preserve"> maggio 2018</w:t>
      </w:r>
      <w:r w:rsidR="006824AA">
        <w:rPr>
          <w:rFonts w:ascii="Bradley Hand ITC" w:hAnsi="Bradley Hand ITC"/>
          <w:b/>
          <w:sz w:val="32"/>
          <w:szCs w:val="32"/>
        </w:rPr>
        <w:t xml:space="preserve"> a </w:t>
      </w:r>
      <w:proofErr w:type="spellStart"/>
      <w:r w:rsidR="006824AA">
        <w:rPr>
          <w:rFonts w:ascii="Bradley Hand ITC" w:hAnsi="Bradley Hand ITC"/>
          <w:b/>
          <w:sz w:val="32"/>
          <w:szCs w:val="32"/>
        </w:rPr>
        <w:t>Grospierres</w:t>
      </w:r>
      <w:proofErr w:type="spellEnd"/>
      <w:r w:rsidRPr="001E5E01">
        <w:rPr>
          <w:rFonts w:ascii="Bradley Hand ITC" w:hAnsi="Bradley Hand ITC"/>
          <w:b/>
          <w:sz w:val="32"/>
          <w:szCs w:val="32"/>
        </w:rPr>
        <w:t xml:space="preserve"> </w:t>
      </w:r>
      <w:r w:rsidR="006824AA">
        <w:rPr>
          <w:rFonts w:ascii="Bradley Hand ITC" w:hAnsi="Bradley Hand ITC"/>
          <w:b/>
          <w:sz w:val="32"/>
          <w:szCs w:val="32"/>
        </w:rPr>
        <w:t>(</w:t>
      </w:r>
      <w:r w:rsidRPr="001E5E01">
        <w:rPr>
          <w:rFonts w:ascii="Bradley Hand ITC" w:hAnsi="Bradley Hand ITC"/>
          <w:b/>
          <w:sz w:val="32"/>
          <w:szCs w:val="32"/>
        </w:rPr>
        <w:t xml:space="preserve">il giorno antecedente </w:t>
      </w:r>
      <w:r w:rsidR="006824AA">
        <w:rPr>
          <w:rFonts w:ascii="Bradley Hand ITC" w:hAnsi="Bradley Hand ITC"/>
          <w:b/>
          <w:sz w:val="32"/>
          <w:szCs w:val="32"/>
        </w:rPr>
        <w:t xml:space="preserve">la </w:t>
      </w:r>
      <w:proofErr w:type="spellStart"/>
      <w:r w:rsidR="006824AA">
        <w:rPr>
          <w:rFonts w:ascii="Bradley Hand ITC" w:hAnsi="Bradley Hand ITC"/>
          <w:b/>
          <w:sz w:val="32"/>
          <w:szCs w:val="32"/>
        </w:rPr>
        <w:t>Régionale</w:t>
      </w:r>
      <w:proofErr w:type="spellEnd"/>
      <w:r w:rsidR="00B26700">
        <w:rPr>
          <w:rFonts w:ascii="Bradley Hand ITC" w:hAnsi="Bradley Hand ITC"/>
          <w:b/>
          <w:sz w:val="32"/>
          <w:szCs w:val="32"/>
        </w:rPr>
        <w:t xml:space="preserve"> d’</w:t>
      </w:r>
      <w:proofErr w:type="spellStart"/>
      <w:r w:rsidR="00B26700">
        <w:rPr>
          <w:rFonts w:ascii="Bradley Hand ITC" w:hAnsi="Bradley Hand ITC"/>
          <w:b/>
          <w:sz w:val="32"/>
          <w:szCs w:val="32"/>
        </w:rPr>
        <w:t>élevage</w:t>
      </w:r>
      <w:proofErr w:type="spellEnd"/>
      <w:r w:rsidR="006824AA">
        <w:rPr>
          <w:rFonts w:ascii="Bradley Hand ITC" w:hAnsi="Bradley Hand ITC"/>
          <w:b/>
          <w:sz w:val="32"/>
          <w:szCs w:val="32"/>
        </w:rPr>
        <w:t>)</w:t>
      </w:r>
      <w:r w:rsidRPr="001E5E01">
        <w:rPr>
          <w:rFonts w:ascii="Bradley Hand ITC" w:hAnsi="Bradley Hand ITC"/>
          <w:b/>
          <w:sz w:val="32"/>
          <w:szCs w:val="32"/>
        </w:rPr>
        <w:t xml:space="preserve">, è stato eletto </w:t>
      </w:r>
      <w:r w:rsidR="00B061CA">
        <w:rPr>
          <w:rFonts w:ascii="Bradley Hand ITC" w:hAnsi="Bradley Hand ITC"/>
          <w:b/>
          <w:sz w:val="32"/>
          <w:szCs w:val="32"/>
        </w:rPr>
        <w:t>Presidente del Club Jean Bernard</w:t>
      </w:r>
      <w:r w:rsidRPr="001E5E01">
        <w:rPr>
          <w:rFonts w:ascii="Bradley Hand ITC" w:hAnsi="Bradley Hand ITC"/>
          <w:b/>
          <w:sz w:val="32"/>
          <w:szCs w:val="32"/>
        </w:rPr>
        <w:t xml:space="preserve"> MOINGS</w:t>
      </w:r>
      <w:r w:rsidR="00B26700">
        <w:rPr>
          <w:rFonts w:ascii="Bradley Hand ITC" w:hAnsi="Bradley Hand ITC"/>
          <w:b/>
          <w:sz w:val="32"/>
          <w:szCs w:val="32"/>
        </w:rPr>
        <w:t>,</w:t>
      </w:r>
      <w:bookmarkStart w:id="0" w:name="_GoBack"/>
      <w:bookmarkEnd w:id="0"/>
      <w:r w:rsidRPr="001E5E01">
        <w:rPr>
          <w:rFonts w:ascii="Bradley Hand ITC" w:hAnsi="Bradley Hand ITC"/>
          <w:b/>
          <w:sz w:val="32"/>
          <w:szCs w:val="32"/>
        </w:rPr>
        <w:t xml:space="preserve"> </w:t>
      </w:r>
      <w:r w:rsidR="00B061CA">
        <w:rPr>
          <w:rFonts w:ascii="Bradley Hand ITC" w:hAnsi="Bradley Hand ITC"/>
          <w:b/>
          <w:sz w:val="32"/>
          <w:szCs w:val="32"/>
        </w:rPr>
        <w:t>che succede così ad Alain</w:t>
      </w:r>
      <w:r>
        <w:rPr>
          <w:rFonts w:ascii="Bradley Hand ITC" w:hAnsi="Bradley Hand ITC"/>
          <w:b/>
          <w:sz w:val="32"/>
          <w:szCs w:val="32"/>
        </w:rPr>
        <w:t xml:space="preserve"> PECOULT, dimis</w:t>
      </w:r>
      <w:r w:rsidR="00B061CA">
        <w:rPr>
          <w:rFonts w:ascii="Bradley Hand ITC" w:hAnsi="Bradley Hand ITC"/>
          <w:b/>
          <w:sz w:val="32"/>
          <w:szCs w:val="32"/>
        </w:rPr>
        <w:t>sionario</w:t>
      </w:r>
      <w:r w:rsidR="00B26700">
        <w:rPr>
          <w:rFonts w:ascii="Bradley Hand ITC" w:hAnsi="Bradley Hand ITC"/>
          <w:b/>
          <w:sz w:val="32"/>
          <w:szCs w:val="32"/>
        </w:rPr>
        <w:t>. Vicepresidenti sono Christian REI e Marcel</w:t>
      </w:r>
      <w:r>
        <w:rPr>
          <w:rFonts w:ascii="Bradley Hand ITC" w:hAnsi="Bradley Hand ITC"/>
          <w:b/>
          <w:sz w:val="32"/>
          <w:szCs w:val="32"/>
        </w:rPr>
        <w:t xml:space="preserve"> PROCUREUR. </w:t>
      </w:r>
      <w:r w:rsidR="00B061CA">
        <w:rPr>
          <w:rFonts w:ascii="Bradley Hand ITC" w:hAnsi="Bradley Hand ITC"/>
          <w:b/>
          <w:sz w:val="32"/>
          <w:szCs w:val="32"/>
        </w:rPr>
        <w:t>La Segreteria passa a</w:t>
      </w:r>
      <w:r w:rsidR="00B26700">
        <w:rPr>
          <w:rFonts w:ascii="Bradley Hand ITC" w:hAnsi="Bradley Hand ITC"/>
          <w:b/>
          <w:sz w:val="32"/>
          <w:szCs w:val="32"/>
        </w:rPr>
        <w:t>ll’attivissima</w:t>
      </w:r>
      <w:r w:rsidR="00B061CA">
        <w:rPr>
          <w:rFonts w:ascii="Bradley Hand ITC" w:hAnsi="Bradley Hand ITC"/>
          <w:b/>
          <w:sz w:val="32"/>
          <w:szCs w:val="32"/>
        </w:rPr>
        <w:t xml:space="preserve"> Sylvie TR</w:t>
      </w:r>
      <w:r w:rsidR="00B26700">
        <w:rPr>
          <w:rFonts w:ascii="Bradley Hand ITC" w:hAnsi="Bradley Hand ITC"/>
          <w:b/>
          <w:sz w:val="32"/>
          <w:szCs w:val="32"/>
        </w:rPr>
        <w:t>EILLE che rimane Tesoriere.</w:t>
      </w:r>
      <w:r w:rsidR="00B061CA">
        <w:rPr>
          <w:rFonts w:ascii="Bradley Hand ITC" w:hAnsi="Bradley Hand ITC"/>
          <w:b/>
          <w:sz w:val="32"/>
          <w:szCs w:val="32"/>
        </w:rPr>
        <w:t xml:space="preserve"> </w:t>
      </w:r>
      <w:r>
        <w:rPr>
          <w:rFonts w:ascii="Bradley Hand ITC" w:hAnsi="Bradley Hand ITC"/>
          <w:b/>
          <w:sz w:val="32"/>
          <w:szCs w:val="32"/>
        </w:rPr>
        <w:t xml:space="preserve">Sono stati anche eletti dei nuovi </w:t>
      </w:r>
      <w:r w:rsidR="006824AA">
        <w:rPr>
          <w:rFonts w:ascii="Bradley Hand ITC" w:hAnsi="Bradley Hand ITC"/>
          <w:b/>
          <w:sz w:val="32"/>
          <w:szCs w:val="32"/>
        </w:rPr>
        <w:t xml:space="preserve">e validissimi </w:t>
      </w:r>
      <w:r>
        <w:rPr>
          <w:rFonts w:ascii="Bradley Hand ITC" w:hAnsi="Bradley Hand ITC"/>
          <w:b/>
          <w:sz w:val="32"/>
          <w:szCs w:val="32"/>
        </w:rPr>
        <w:t>Consiglieri e</w:t>
      </w:r>
      <w:r w:rsidR="00B26700">
        <w:rPr>
          <w:rFonts w:ascii="Bradley Hand ITC" w:hAnsi="Bradley Hand ITC"/>
          <w:b/>
          <w:sz w:val="32"/>
          <w:szCs w:val="32"/>
        </w:rPr>
        <w:t>d</w:t>
      </w:r>
      <w:r>
        <w:rPr>
          <w:rFonts w:ascii="Bradley Hand ITC" w:hAnsi="Bradley Hand ITC"/>
          <w:b/>
          <w:sz w:val="32"/>
          <w:szCs w:val="32"/>
        </w:rPr>
        <w:t xml:space="preserve"> alcuni</w:t>
      </w:r>
      <w:r w:rsidR="00B26700">
        <w:rPr>
          <w:rFonts w:ascii="Bradley Hand ITC" w:hAnsi="Bradley Hand ITC"/>
          <w:b/>
          <w:sz w:val="32"/>
          <w:szCs w:val="32"/>
        </w:rPr>
        <w:t>,</w:t>
      </w:r>
      <w:r>
        <w:rPr>
          <w:rFonts w:ascii="Bradley Hand ITC" w:hAnsi="Bradley Hand ITC"/>
          <w:b/>
          <w:sz w:val="32"/>
          <w:szCs w:val="32"/>
        </w:rPr>
        <w:t xml:space="preserve"> </w:t>
      </w:r>
      <w:r w:rsidR="00B061CA">
        <w:rPr>
          <w:rFonts w:ascii="Bradley Hand ITC" w:hAnsi="Bradley Hand ITC"/>
          <w:b/>
          <w:sz w:val="32"/>
          <w:szCs w:val="32"/>
        </w:rPr>
        <w:t>altrettanto validi</w:t>
      </w:r>
      <w:r w:rsidR="00B26700">
        <w:rPr>
          <w:rFonts w:ascii="Bradley Hand ITC" w:hAnsi="Bradley Hand ITC"/>
          <w:b/>
          <w:sz w:val="32"/>
          <w:szCs w:val="32"/>
        </w:rPr>
        <w:t>,</w:t>
      </w:r>
      <w:r w:rsidR="00B061CA">
        <w:rPr>
          <w:rFonts w:ascii="Bradley Hand ITC" w:hAnsi="Bradley Hand ITC"/>
          <w:b/>
          <w:sz w:val="32"/>
          <w:szCs w:val="32"/>
        </w:rPr>
        <w:t xml:space="preserve"> </w:t>
      </w:r>
      <w:r>
        <w:rPr>
          <w:rFonts w:ascii="Bradley Hand ITC" w:hAnsi="Bradley Hand ITC"/>
          <w:b/>
          <w:sz w:val="32"/>
          <w:szCs w:val="32"/>
        </w:rPr>
        <w:t>Consiglieri uscenti sono stati confermati.</w:t>
      </w:r>
    </w:p>
    <w:p w:rsidR="001E5E01" w:rsidRDefault="001E5E01" w:rsidP="001E5E01">
      <w:pPr>
        <w:jc w:val="both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La notizia è importante per il Club Amatori </w:t>
      </w:r>
      <w:r w:rsidR="00B26700">
        <w:rPr>
          <w:rFonts w:ascii="Bradley Hand ITC" w:hAnsi="Bradley Hand ITC"/>
          <w:b/>
          <w:sz w:val="32"/>
          <w:szCs w:val="32"/>
        </w:rPr>
        <w:t xml:space="preserve">Cani </w:t>
      </w:r>
      <w:r>
        <w:rPr>
          <w:rFonts w:ascii="Bradley Hand ITC" w:hAnsi="Bradley Hand ITC"/>
          <w:b/>
          <w:sz w:val="32"/>
          <w:szCs w:val="32"/>
        </w:rPr>
        <w:t xml:space="preserve">dei Pirenei, non solo perché la R.A.C.P. è sicuramente il Club di riferimento per le nostre razze che sono appunto francesi, ma anche perché fin dalla sua nascita </w:t>
      </w:r>
      <w:r w:rsidR="006824AA">
        <w:rPr>
          <w:rFonts w:ascii="Bradley Hand ITC" w:hAnsi="Bradley Hand ITC"/>
          <w:b/>
          <w:sz w:val="32"/>
          <w:szCs w:val="32"/>
        </w:rPr>
        <w:t>l’A.</w:t>
      </w:r>
      <w:r w:rsidR="00B26700">
        <w:rPr>
          <w:rFonts w:ascii="Bradley Hand ITC" w:hAnsi="Bradley Hand ITC"/>
          <w:b/>
          <w:sz w:val="32"/>
          <w:szCs w:val="32"/>
        </w:rPr>
        <w:t xml:space="preserve">C.P. si è </w:t>
      </w:r>
      <w:r w:rsidR="006824AA">
        <w:rPr>
          <w:rFonts w:ascii="Bradley Hand ITC" w:hAnsi="Bradley Hand ITC"/>
          <w:b/>
          <w:sz w:val="32"/>
          <w:szCs w:val="32"/>
        </w:rPr>
        <w:t xml:space="preserve">sentito “fratello” con l’analogo sodalizio di oltralpe. </w:t>
      </w:r>
    </w:p>
    <w:p w:rsidR="006824AA" w:rsidRDefault="006824AA" w:rsidP="001E5E01">
      <w:pPr>
        <w:jc w:val="both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Mi congratulo quindi a nome dell’A.C.P. e di tutti i nostri Soci con gli eletti e con i confermati, augurando loro di continuare l’eccellente lavoro che i precedenti Consigli e</w:t>
      </w:r>
      <w:r w:rsidR="00B26700">
        <w:rPr>
          <w:rFonts w:ascii="Bradley Hand ITC" w:hAnsi="Bradley Hand ITC"/>
          <w:b/>
          <w:sz w:val="32"/>
          <w:szCs w:val="32"/>
        </w:rPr>
        <w:t>d</w:t>
      </w:r>
      <w:r>
        <w:rPr>
          <w:rFonts w:ascii="Bradley Hand ITC" w:hAnsi="Bradley Hand ITC"/>
          <w:b/>
          <w:sz w:val="32"/>
          <w:szCs w:val="32"/>
        </w:rPr>
        <w:t xml:space="preserve"> i loro Presidenti (Bernard SENAC LAGRANGE, Charles DUCONTE, </w:t>
      </w:r>
      <w:proofErr w:type="spellStart"/>
      <w:r>
        <w:rPr>
          <w:rFonts w:ascii="Bradley Hand ITC" w:hAnsi="Bradley Hand ITC"/>
          <w:b/>
          <w:sz w:val="32"/>
          <w:szCs w:val="32"/>
        </w:rPr>
        <w:t>Guy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MANSENCAL e Alain PECOULT) h</w:t>
      </w:r>
      <w:r w:rsidR="00B061CA">
        <w:rPr>
          <w:rFonts w:ascii="Bradley Hand ITC" w:hAnsi="Bradley Hand ITC"/>
          <w:b/>
          <w:sz w:val="32"/>
          <w:szCs w:val="32"/>
        </w:rPr>
        <w:t>anno perseguito dal 1923 ad ora. Siamo sicuri che la grande esperienza di Jean Bernard MOINGS guiderà la R.A.C.P.</w:t>
      </w:r>
      <w:r>
        <w:rPr>
          <w:rFonts w:ascii="Bradley Hand ITC" w:hAnsi="Bradley Hand ITC"/>
          <w:b/>
          <w:sz w:val="32"/>
          <w:szCs w:val="32"/>
        </w:rPr>
        <w:t xml:space="preserve"> </w:t>
      </w:r>
      <w:r w:rsidR="00B061CA">
        <w:rPr>
          <w:rFonts w:ascii="Bradley Hand ITC" w:hAnsi="Bradley Hand ITC"/>
          <w:b/>
          <w:sz w:val="32"/>
          <w:szCs w:val="32"/>
        </w:rPr>
        <w:t xml:space="preserve">verso nuovi orizzonti e che </w:t>
      </w:r>
      <w:r w:rsidR="00B26700">
        <w:rPr>
          <w:rFonts w:ascii="Bradley Hand ITC" w:hAnsi="Bradley Hand ITC"/>
          <w:b/>
          <w:sz w:val="32"/>
          <w:szCs w:val="32"/>
        </w:rPr>
        <w:t xml:space="preserve">egli </w:t>
      </w:r>
      <w:r w:rsidR="00B061CA">
        <w:rPr>
          <w:rFonts w:ascii="Bradley Hand ITC" w:hAnsi="Bradley Hand ITC"/>
          <w:b/>
          <w:sz w:val="32"/>
          <w:szCs w:val="32"/>
        </w:rPr>
        <w:t xml:space="preserve">saprà </w:t>
      </w:r>
      <w:r>
        <w:rPr>
          <w:rFonts w:ascii="Bradley Hand ITC" w:hAnsi="Bradley Hand ITC"/>
          <w:b/>
          <w:sz w:val="32"/>
          <w:szCs w:val="32"/>
        </w:rPr>
        <w:t xml:space="preserve">continuare e rafforzare la </w:t>
      </w:r>
      <w:r w:rsidR="00B061CA">
        <w:rPr>
          <w:rFonts w:ascii="Bradley Hand ITC" w:hAnsi="Bradley Hand ITC"/>
          <w:b/>
          <w:sz w:val="32"/>
          <w:szCs w:val="32"/>
        </w:rPr>
        <w:t>storica collaborazione con il Club Amatori Cani dei Pirenei</w:t>
      </w:r>
      <w:r>
        <w:rPr>
          <w:rFonts w:ascii="Bradley Hand ITC" w:hAnsi="Bradley Hand ITC"/>
          <w:b/>
          <w:sz w:val="32"/>
          <w:szCs w:val="32"/>
        </w:rPr>
        <w:t>.</w:t>
      </w:r>
    </w:p>
    <w:p w:rsidR="006824AA" w:rsidRDefault="006824AA" w:rsidP="001E5E01">
      <w:pPr>
        <w:jc w:val="both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Buon lavoro dunque!</w:t>
      </w:r>
    </w:p>
    <w:p w:rsidR="006824AA" w:rsidRDefault="006824AA" w:rsidP="001E5E01">
      <w:pPr>
        <w:jc w:val="both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Il Presidente A.C.P.</w:t>
      </w:r>
    </w:p>
    <w:p w:rsidR="006824AA" w:rsidRPr="001E5E01" w:rsidRDefault="006824AA" w:rsidP="001E5E01">
      <w:pPr>
        <w:jc w:val="both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Guido </w:t>
      </w:r>
      <w:proofErr w:type="spellStart"/>
      <w:r>
        <w:rPr>
          <w:rFonts w:ascii="Bradley Hand ITC" w:hAnsi="Bradley Hand ITC"/>
          <w:b/>
          <w:sz w:val="32"/>
          <w:szCs w:val="32"/>
        </w:rPr>
        <w:t>Massimello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</w:t>
      </w:r>
    </w:p>
    <w:sectPr w:rsidR="006824AA" w:rsidRPr="001E5E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01"/>
    <w:rsid w:val="001E5E01"/>
    <w:rsid w:val="006824AA"/>
    <w:rsid w:val="00921F1D"/>
    <w:rsid w:val="00B061CA"/>
    <w:rsid w:val="00B26700"/>
    <w:rsid w:val="00FB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02345-066A-44CC-BF38-4027E8B6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</dc:creator>
  <cp:keywords/>
  <dc:description/>
  <cp:lastModifiedBy>Guido</cp:lastModifiedBy>
  <cp:revision>1</cp:revision>
  <dcterms:created xsi:type="dcterms:W3CDTF">2018-05-15T17:44:00Z</dcterms:created>
  <dcterms:modified xsi:type="dcterms:W3CDTF">2018-05-15T18:25:00Z</dcterms:modified>
</cp:coreProperties>
</file>